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7F99AD14" w14:textId="77777777" w:rsidR="005C156F" w:rsidRPr="00780D60" w:rsidRDefault="005C156F" w:rsidP="005C156F">
      <w:pPr>
        <w:rPr>
          <w:sz w:val="28"/>
          <w:szCs w:val="28"/>
        </w:rPr>
      </w:pPr>
      <w:r w:rsidRPr="00780D6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14:paraId="4591CA4E" w14:textId="77777777" w:rsidR="005C156F" w:rsidRPr="00780D60" w:rsidRDefault="005C156F" w:rsidP="005C156F">
      <w:pPr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</w:t>
      </w:r>
      <w:r w:rsidRPr="00A02C82">
        <w:rPr>
          <w:sz w:val="28"/>
          <w:szCs w:val="28"/>
        </w:rPr>
        <w:t xml:space="preserve">Организация летнего отдыха, оздоровления и занятости детей и молодежи в возрасте от 6,5 до 18 лет Углегорского </w:t>
      </w:r>
      <w:r>
        <w:rPr>
          <w:sz w:val="28"/>
          <w:szCs w:val="28"/>
        </w:rPr>
        <w:t>муниципального</w:t>
      </w:r>
      <w:r w:rsidRPr="00A02C82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  <w:r w:rsidRPr="00A02C82">
        <w:rPr>
          <w:sz w:val="28"/>
          <w:szCs w:val="28"/>
        </w:rPr>
        <w:t xml:space="preserve">», утвержденной постановлением администрации Углегорского </w:t>
      </w:r>
      <w:r>
        <w:rPr>
          <w:sz w:val="28"/>
          <w:szCs w:val="28"/>
        </w:rPr>
        <w:t>муниципального</w:t>
      </w:r>
      <w:r w:rsidRPr="00A02C82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</w:p>
    <w:p w14:paraId="2F9BEDFF" w14:textId="69ADF1D9" w:rsidR="00C86C57" w:rsidRPr="00D304BD" w:rsidRDefault="005C156F" w:rsidP="005C156F">
      <w:pPr>
        <w:rPr>
          <w:sz w:val="28"/>
          <w:szCs w:val="28"/>
        </w:rPr>
        <w:sectPr w:rsidR="00C86C57" w:rsidRPr="00D304BD" w:rsidSect="005C156F">
          <w:type w:val="continuous"/>
          <w:pgSz w:w="11906" w:h="16838"/>
          <w:pgMar w:top="1134" w:right="850" w:bottom="1134" w:left="6237" w:header="708" w:footer="708" w:gutter="0"/>
          <w:cols w:space="708"/>
          <w:titlePg/>
          <w:docGrid w:linePitch="360"/>
        </w:sectPr>
      </w:pPr>
      <w:r w:rsidRPr="00780D60">
        <w:rPr>
          <w:sz w:val="28"/>
          <w:szCs w:val="28"/>
        </w:rPr>
        <w:t xml:space="preserve"> </w:t>
      </w:r>
      <w:r w:rsidR="003A451B" w:rsidRPr="003A451B">
        <w:rPr>
          <w:sz w:val="28"/>
          <w:szCs w:val="28"/>
        </w:rPr>
        <w:t xml:space="preserve">от </w:t>
      </w:r>
      <w:r w:rsidR="003A451B" w:rsidRPr="003A451B">
        <w:rPr>
          <w:sz w:val="28"/>
          <w:szCs w:val="28"/>
          <w:u w:val="single"/>
        </w:rPr>
        <w:t>30.01.2026</w:t>
      </w:r>
      <w:r w:rsidR="003A451B" w:rsidRPr="003A451B">
        <w:rPr>
          <w:sz w:val="28"/>
          <w:szCs w:val="28"/>
        </w:rPr>
        <w:t xml:space="preserve"> № </w:t>
      </w:r>
      <w:r w:rsidR="003A451B" w:rsidRPr="003A451B">
        <w:rPr>
          <w:sz w:val="28"/>
          <w:szCs w:val="28"/>
          <w:u w:val="single"/>
        </w:rPr>
        <w:t>33-п/26</w:t>
      </w: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B" w14:textId="77777777" w:rsidR="00765FB3" w:rsidRPr="00765FB3" w:rsidRDefault="00765FB3" w:rsidP="005C156F">
      <w:pPr>
        <w:rPr>
          <w:sz w:val="28"/>
          <w:szCs w:val="28"/>
        </w:rPr>
      </w:pPr>
    </w:p>
    <w:p w14:paraId="689FE275" w14:textId="77777777" w:rsidR="005C156F" w:rsidRPr="00A45823" w:rsidRDefault="00A574FB" w:rsidP="00A45823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bookmarkStart w:id="1" w:name="ТекстовоеПоле1"/>
      <w:r w:rsidRPr="00A45823">
        <w:rPr>
          <w:b/>
          <w:bCs/>
          <w:caps/>
          <w:sz w:val="28"/>
          <w:szCs w:val="28"/>
        </w:rPr>
        <w:t xml:space="preserve"> </w:t>
      </w:r>
      <w:bookmarkEnd w:id="1"/>
      <w:r w:rsidR="005C156F" w:rsidRPr="00A45823">
        <w:rPr>
          <w:sz w:val="28"/>
          <w:szCs w:val="28"/>
        </w:rPr>
        <w:t xml:space="preserve">ДОПОЛНИТЕЛЬНЫЕ И ОБОСНОВЫВАЮЩИЕ МАТЕРИАЛЫ </w:t>
      </w:r>
    </w:p>
    <w:p w14:paraId="58BF8D6D" w14:textId="77777777" w:rsidR="005C156F" w:rsidRPr="00A45823" w:rsidRDefault="005C156F" w:rsidP="00A45823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A45823">
        <w:rPr>
          <w:sz w:val="28"/>
          <w:szCs w:val="28"/>
        </w:rPr>
        <w:t>К МУНИЦИПАЛЬНОЙ ПРОГРАММЕ</w:t>
      </w:r>
    </w:p>
    <w:p w14:paraId="2F9BEE0D" w14:textId="433BCFCE" w:rsidR="00765FB3" w:rsidRPr="00A45823" w:rsidRDefault="00765FB3" w:rsidP="00A45823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p w14:paraId="2F9BEE0F" w14:textId="77777777" w:rsidR="00765FB3" w:rsidRPr="00A45823" w:rsidRDefault="00765FB3" w:rsidP="00A45823">
      <w:pPr>
        <w:jc w:val="both"/>
        <w:rPr>
          <w:b/>
          <w:bCs/>
          <w:sz w:val="28"/>
          <w:szCs w:val="28"/>
        </w:rPr>
      </w:pPr>
    </w:p>
    <w:p w14:paraId="46B60DCE" w14:textId="77777777" w:rsidR="005C156F" w:rsidRPr="00A45823" w:rsidRDefault="005C156F" w:rsidP="00A45823">
      <w:pPr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 w:rsidRPr="00A45823">
        <w:rPr>
          <w:sz w:val="28"/>
          <w:szCs w:val="28"/>
        </w:rPr>
        <w:t xml:space="preserve">Таблица 1. СВЕДЕНИЯ О ПОРЯДКЕ СБОРА ИНФОРМАЦИИ И МЕТОДИКЕРАСЧЕТА ПОКАЗАТЕЛЕЙ МУНИЦИПАЛЬНОЙ ПРОГРАММЫ </w:t>
      </w:r>
      <w:r w:rsidRPr="00A45823">
        <w:rPr>
          <w:sz w:val="28"/>
          <w:szCs w:val="28"/>
          <w:u w:val="single"/>
        </w:rPr>
        <w:t>«ОРГАНИЗАЦИЯ ЛЕТНЕГО ОТДЫХА, ОЗДОРОВЛЕНИЯ И ЗАНЯТОСТИ ДЕТЕЙ И МОЛОДЕЖИ В ВОЗРАСТЕ ОТ 6,5 ДО 18 ЛЕТ УГЛЕГОРСКОГО МУНИЦИПАЛЬНОГО ОКРУГА САХАЛИНСКОЙ ОБЛАСТИ»</w:t>
      </w:r>
    </w:p>
    <w:p w14:paraId="21628702" w14:textId="77777777" w:rsidR="00337D5D" w:rsidRPr="00337D5D" w:rsidRDefault="00337D5D" w:rsidP="00337D5D"/>
    <w:p w14:paraId="6982331C" w14:textId="77777777" w:rsidR="005C156F" w:rsidRPr="00BA734F" w:rsidRDefault="005C156F" w:rsidP="005C156F">
      <w:pPr>
        <w:pStyle w:val="ab"/>
        <w:spacing w:before="0" w:beforeAutospacing="0" w:after="0" w:afterAutospacing="0"/>
        <w:jc w:val="center"/>
        <w:rPr>
          <w:bCs/>
        </w:rPr>
      </w:pPr>
    </w:p>
    <w:tbl>
      <w:tblPr>
        <w:tblStyle w:val="a3"/>
        <w:tblW w:w="986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4"/>
        <w:gridCol w:w="1969"/>
        <w:gridCol w:w="1163"/>
        <w:gridCol w:w="2410"/>
        <w:gridCol w:w="2126"/>
        <w:gridCol w:w="1644"/>
      </w:tblGrid>
      <w:tr w:rsidR="005C156F" w:rsidRPr="001A2FC2" w14:paraId="7826FDD4" w14:textId="77777777" w:rsidTr="00113833">
        <w:tc>
          <w:tcPr>
            <w:tcW w:w="554" w:type="dxa"/>
          </w:tcPr>
          <w:p w14:paraId="42EF9EF6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№ п/п</w:t>
            </w:r>
          </w:p>
        </w:tc>
        <w:tc>
          <w:tcPr>
            <w:tcW w:w="1969" w:type="dxa"/>
          </w:tcPr>
          <w:p w14:paraId="7DB2272B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63" w:type="dxa"/>
          </w:tcPr>
          <w:p w14:paraId="36959ABA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410" w:type="dxa"/>
          </w:tcPr>
          <w:p w14:paraId="245DA006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126" w:type="dxa"/>
          </w:tcPr>
          <w:p w14:paraId="36D0C07A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Метод сбора информации, индекса формы отчетности</w:t>
            </w:r>
          </w:p>
        </w:tc>
        <w:tc>
          <w:tcPr>
            <w:tcW w:w="1644" w:type="dxa"/>
          </w:tcPr>
          <w:p w14:paraId="0174C7F0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Реквизиты акта, в соответствии с которым формируются данные</w:t>
            </w:r>
          </w:p>
        </w:tc>
      </w:tr>
      <w:tr w:rsidR="005C156F" w:rsidRPr="001A2FC2" w14:paraId="471F3D36" w14:textId="77777777" w:rsidTr="00113833">
        <w:tc>
          <w:tcPr>
            <w:tcW w:w="554" w:type="dxa"/>
          </w:tcPr>
          <w:p w14:paraId="0AE49E56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1</w:t>
            </w:r>
          </w:p>
        </w:tc>
        <w:tc>
          <w:tcPr>
            <w:tcW w:w="1969" w:type="dxa"/>
          </w:tcPr>
          <w:p w14:paraId="7F9B130B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 xml:space="preserve">Доля общеобразовательных организаций Углегорского </w:t>
            </w:r>
            <w:r>
              <w:rPr>
                <w:sz w:val="22"/>
                <w:szCs w:val="22"/>
              </w:rPr>
              <w:t>муниципального</w:t>
            </w:r>
            <w:r w:rsidRPr="001A2FC2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Сахалинской области</w:t>
            </w:r>
            <w:r w:rsidRPr="001A2FC2">
              <w:rPr>
                <w:sz w:val="22"/>
                <w:szCs w:val="22"/>
              </w:rPr>
              <w:t xml:space="preserve">, на базе которых организованы работы лагерей дневного пребывания </w:t>
            </w:r>
          </w:p>
        </w:tc>
        <w:tc>
          <w:tcPr>
            <w:tcW w:w="1163" w:type="dxa"/>
          </w:tcPr>
          <w:p w14:paraId="7B3689F9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Проц.</w:t>
            </w:r>
          </w:p>
        </w:tc>
        <w:tc>
          <w:tcPr>
            <w:tcW w:w="2410" w:type="dxa"/>
          </w:tcPr>
          <w:p w14:paraId="765814C2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К1 = УП / СУ х 100,</w:t>
            </w:r>
          </w:p>
          <w:p w14:paraId="2C2147B2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14:paraId="13C83CD3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где:</w:t>
            </w:r>
          </w:p>
          <w:p w14:paraId="03D2373C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К1 – значение показателя;</w:t>
            </w:r>
          </w:p>
          <w:p w14:paraId="329D9E56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 xml:space="preserve">УП – количество общеобразовательных организаций Углегорского </w:t>
            </w:r>
            <w:r>
              <w:rPr>
                <w:sz w:val="22"/>
                <w:szCs w:val="22"/>
              </w:rPr>
              <w:t>муниципального</w:t>
            </w:r>
            <w:r w:rsidRPr="001A2FC2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Сахалинской области</w:t>
            </w:r>
            <w:r w:rsidRPr="001A2FC2">
              <w:rPr>
                <w:sz w:val="22"/>
                <w:szCs w:val="22"/>
              </w:rPr>
              <w:t>, на базе которых организованы работы лагерей дневного пребывания;</w:t>
            </w:r>
          </w:p>
          <w:p w14:paraId="63D02327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 xml:space="preserve">СУ – количество общеобразовательных организаций Углегорского </w:t>
            </w:r>
            <w:r>
              <w:rPr>
                <w:sz w:val="22"/>
                <w:szCs w:val="22"/>
              </w:rPr>
              <w:lastRenderedPageBreak/>
              <w:t>муниципального</w:t>
            </w:r>
            <w:r w:rsidRPr="001A2FC2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Сахалинской области</w:t>
            </w:r>
          </w:p>
          <w:p w14:paraId="42E18E2C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2180340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lastRenderedPageBreak/>
              <w:t>Административная информация</w:t>
            </w:r>
          </w:p>
        </w:tc>
        <w:tc>
          <w:tcPr>
            <w:tcW w:w="1644" w:type="dxa"/>
          </w:tcPr>
          <w:p w14:paraId="4E41A336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 xml:space="preserve">Приказ Управления образования Углегорского </w:t>
            </w:r>
            <w:r>
              <w:rPr>
                <w:sz w:val="22"/>
                <w:szCs w:val="22"/>
              </w:rPr>
              <w:t>муниципального</w:t>
            </w:r>
            <w:r w:rsidRPr="001A2FC2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Сахалинской области</w:t>
            </w:r>
          </w:p>
        </w:tc>
      </w:tr>
      <w:tr w:rsidR="005C156F" w:rsidRPr="001A2FC2" w14:paraId="341ABCF6" w14:textId="77777777" w:rsidTr="00113833">
        <w:tc>
          <w:tcPr>
            <w:tcW w:w="554" w:type="dxa"/>
          </w:tcPr>
          <w:p w14:paraId="147C1E5B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2</w:t>
            </w:r>
          </w:p>
        </w:tc>
        <w:tc>
          <w:tcPr>
            <w:tcW w:w="1969" w:type="dxa"/>
          </w:tcPr>
          <w:p w14:paraId="78A54573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 xml:space="preserve">Охват детей, направленных на отдых, оздоровление и занятость в лагеря дневного пребывания Углегорского </w:t>
            </w:r>
            <w:r>
              <w:rPr>
                <w:sz w:val="22"/>
                <w:szCs w:val="22"/>
              </w:rPr>
              <w:t>муниципального</w:t>
            </w:r>
            <w:r w:rsidRPr="001A2FC2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Сахалинской области</w:t>
            </w:r>
          </w:p>
        </w:tc>
        <w:tc>
          <w:tcPr>
            <w:tcW w:w="1163" w:type="dxa"/>
          </w:tcPr>
          <w:p w14:paraId="7766360C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Проц.</w:t>
            </w:r>
          </w:p>
        </w:tc>
        <w:tc>
          <w:tcPr>
            <w:tcW w:w="2410" w:type="dxa"/>
          </w:tcPr>
          <w:p w14:paraId="27347282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К2 = ЧВ / Ч х 100,</w:t>
            </w:r>
          </w:p>
          <w:p w14:paraId="22199A5A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14:paraId="4B434038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где:</w:t>
            </w:r>
          </w:p>
          <w:p w14:paraId="6E036FCB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К2 – значение показателя;</w:t>
            </w:r>
          </w:p>
          <w:p w14:paraId="14E4BB94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 xml:space="preserve">ЧВ – детей, направленных на отдых, оздоровление и занятость в лагеря дневного пребывания Углегорского </w:t>
            </w:r>
            <w:r>
              <w:rPr>
                <w:sz w:val="22"/>
                <w:szCs w:val="22"/>
              </w:rPr>
              <w:t>муниципального</w:t>
            </w:r>
            <w:r w:rsidRPr="001A2FC2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Сахалинской области</w:t>
            </w:r>
            <w:r w:rsidRPr="001A2FC2">
              <w:rPr>
                <w:sz w:val="22"/>
                <w:szCs w:val="22"/>
              </w:rPr>
              <w:t>;</w:t>
            </w:r>
          </w:p>
          <w:p w14:paraId="25FCE7EC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 xml:space="preserve">Ч – общая численность детей в возрасте от 6,5 до 18 лет Углегорского </w:t>
            </w:r>
            <w:r>
              <w:rPr>
                <w:sz w:val="22"/>
                <w:szCs w:val="22"/>
              </w:rPr>
              <w:t>муниципального</w:t>
            </w:r>
            <w:r w:rsidRPr="001A2FC2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Сахалинской области</w:t>
            </w:r>
          </w:p>
        </w:tc>
        <w:tc>
          <w:tcPr>
            <w:tcW w:w="2126" w:type="dxa"/>
          </w:tcPr>
          <w:p w14:paraId="725A0353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>Административная информация</w:t>
            </w:r>
          </w:p>
        </w:tc>
        <w:tc>
          <w:tcPr>
            <w:tcW w:w="1644" w:type="dxa"/>
          </w:tcPr>
          <w:p w14:paraId="023E8902" w14:textId="77777777" w:rsidR="005C156F" w:rsidRPr="001A2FC2" w:rsidRDefault="005C156F" w:rsidP="001138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A2FC2">
              <w:rPr>
                <w:sz w:val="22"/>
                <w:szCs w:val="22"/>
              </w:rPr>
              <w:t xml:space="preserve">Приказ Управления образования Углегорского </w:t>
            </w:r>
            <w:r>
              <w:rPr>
                <w:sz w:val="22"/>
                <w:szCs w:val="22"/>
              </w:rPr>
              <w:t>муниципального</w:t>
            </w:r>
            <w:r w:rsidRPr="001A2FC2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Сахалинской области</w:t>
            </w:r>
          </w:p>
        </w:tc>
      </w:tr>
    </w:tbl>
    <w:p w14:paraId="05F4A3F2" w14:textId="77777777" w:rsidR="00337D5D" w:rsidRPr="00337D5D" w:rsidRDefault="00337D5D" w:rsidP="00337D5D"/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C3BFE30" w14:textId="77777777" w:rsidR="00337D5D" w:rsidRPr="00337D5D" w:rsidRDefault="00337D5D" w:rsidP="00337D5D"/>
    <w:p w14:paraId="49E2CEFF" w14:textId="77777777" w:rsidR="00337D5D" w:rsidRPr="00337D5D" w:rsidRDefault="00337D5D" w:rsidP="00337D5D"/>
    <w:p w14:paraId="01E133F6" w14:textId="1D2BDDDD" w:rsidR="00337D5D" w:rsidRDefault="00337D5D" w:rsidP="00337D5D"/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9A36A" w14:textId="77777777" w:rsidR="00FA33FC" w:rsidRDefault="00FA33FC">
      <w:r>
        <w:separator/>
      </w:r>
    </w:p>
  </w:endnote>
  <w:endnote w:type="continuationSeparator" w:id="0">
    <w:p w14:paraId="40479549" w14:textId="77777777" w:rsidR="00FA33FC" w:rsidRDefault="00FA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D0D315F" w:rsidR="001067EA" w:rsidRPr="001067EA" w:rsidRDefault="00BF00DF">
    <w:pPr>
      <w:pStyle w:val="a9"/>
      <w:rPr>
        <w:lang w:val="en-US"/>
      </w:rPr>
    </w:pPr>
    <w:r>
      <w:rPr>
        <w:rFonts w:cs="Arial"/>
        <w:b/>
        <w:szCs w:val="18"/>
      </w:rPr>
      <w:t>905-п/25 (п</w:t>
    </w:r>
    <w:proofErr w:type="gramStart"/>
    <w:r>
      <w:rPr>
        <w:rFonts w:cs="Arial"/>
        <w:b/>
        <w:szCs w:val="18"/>
      </w:rPr>
      <w:t>)</w:t>
    </w:r>
    <w:r w:rsidR="001067EA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FE5ED" w14:textId="77777777" w:rsidR="00FA33FC" w:rsidRDefault="00FA33FC">
      <w:r>
        <w:separator/>
      </w:r>
    </w:p>
  </w:footnote>
  <w:footnote w:type="continuationSeparator" w:id="0">
    <w:p w14:paraId="4A4DF51A" w14:textId="77777777" w:rsidR="00FA33FC" w:rsidRDefault="00FA3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52B32B26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A45823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F2AFE"/>
    <w:rsid w:val="00206CA4"/>
    <w:rsid w:val="00333F0B"/>
    <w:rsid w:val="00337D5D"/>
    <w:rsid w:val="003911E3"/>
    <w:rsid w:val="003A451B"/>
    <w:rsid w:val="003C3E4D"/>
    <w:rsid w:val="00435DAE"/>
    <w:rsid w:val="00453A25"/>
    <w:rsid w:val="004E5AE2"/>
    <w:rsid w:val="00502266"/>
    <w:rsid w:val="005300B2"/>
    <w:rsid w:val="00566BB5"/>
    <w:rsid w:val="005C156F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167C6"/>
    <w:rsid w:val="009310D1"/>
    <w:rsid w:val="009C63DB"/>
    <w:rsid w:val="00A150CA"/>
    <w:rsid w:val="00A37078"/>
    <w:rsid w:val="00A45823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A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5C15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11</cp:revision>
  <cp:lastPrinted>2026-01-30T00:30:00Z</cp:lastPrinted>
  <dcterms:created xsi:type="dcterms:W3CDTF">2016-04-18T22:59:00Z</dcterms:created>
  <dcterms:modified xsi:type="dcterms:W3CDTF">2026-01-30T00:31:00Z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